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DD" w:rsidRPr="00660ADD" w:rsidRDefault="00660ADD" w:rsidP="00660ADD">
      <w:pPr>
        <w:rPr>
          <w:color w:val="FF0000"/>
        </w:rPr>
      </w:pPr>
      <w:r w:rsidRPr="00660ADD">
        <w:rPr>
          <w:rFonts w:hint="eastAsia"/>
        </w:rPr>
        <w:t xml:space="preserve">[별표 7] &lt;개정 1997.9.12, 1998.12.10, 1999.7.1, 2001.7.14, 2003.6.13, </w:t>
      </w:r>
      <w:r w:rsidRPr="00660ADD">
        <w:rPr>
          <w:rFonts w:hint="eastAsia"/>
          <w:color w:val="FF0000"/>
        </w:rPr>
        <w:t>2004.4.20&gt;</w:t>
      </w:r>
    </w:p>
    <w:p w:rsidR="00660ADD" w:rsidRDefault="00660ADD" w:rsidP="00660ADD">
      <w:pPr>
        <w:rPr>
          <w:rFonts w:hint="eastAsia"/>
          <w:b/>
          <w:color w:val="000000" w:themeColor="text1"/>
        </w:rPr>
      </w:pPr>
    </w:p>
    <w:p w:rsidR="00660ADD" w:rsidRPr="00660ADD" w:rsidRDefault="00660ADD" w:rsidP="00660ADD">
      <w:pPr>
        <w:rPr>
          <w:rFonts w:hint="eastAsia"/>
          <w:b/>
          <w:color w:val="000000" w:themeColor="text1"/>
          <w:sz w:val="28"/>
        </w:rPr>
      </w:pPr>
      <w:r w:rsidRPr="00660ADD">
        <w:rPr>
          <w:rFonts w:hint="eastAsia"/>
          <w:b/>
          <w:color w:val="000000" w:themeColor="text1"/>
          <w:sz w:val="28"/>
        </w:rPr>
        <w:t>가스사용시설의 시설기준 및 기술기준(제17조관련)</w:t>
      </w:r>
    </w:p>
    <w:p w:rsidR="00660ADD" w:rsidRPr="00660ADD" w:rsidRDefault="00660ADD" w:rsidP="00660ADD">
      <w:pPr>
        <w:rPr>
          <w:rFonts w:hint="eastAsia"/>
          <w:sz w:val="28"/>
        </w:rPr>
      </w:pPr>
    </w:p>
    <w:p w:rsidR="00660ADD" w:rsidRPr="00660ADD" w:rsidRDefault="00660ADD" w:rsidP="00660ADD">
      <w:pPr>
        <w:rPr>
          <w:rFonts w:hint="eastAsia"/>
          <w:b/>
        </w:rPr>
      </w:pPr>
      <w:r w:rsidRPr="00660ADD">
        <w:rPr>
          <w:rFonts w:hint="eastAsia"/>
          <w:b/>
        </w:rPr>
        <w:t>1. 배관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가. 배관의 재료 및 부식방지조치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(1) 배관등의 재료 및 두께는 가스의 성질·상태·온도 및 압력 등에 상응하는 안전성을 확보할 수 있는 것으로 하되, 산업자원부장관이 정하여 고시하는 기준에 적합한 것을 사용할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(2) 지하매설배관(관이음매 및 부분적으로 노출되는 배관을 포함한다)의 재료는 폴리에틸렌피복강관으로서 KS표시허가제품 또는 이와 동등이상의 성능을가진 것으로 하고, 이음부에는 이와 동등이상의 부식방지조치를 할 것.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다만, 최고사용압력이 0.4㎫ 이하인 배관으로서 지하에 매설하여 설치하는경우에는 가스용폴리에틸렌관으로서 KS표시허가제품 또는 이와 동등이상의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성능을 가진 제품을 사용할 수 있다.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(3) 지하에 매설하는 강관에는 산업자원부장관이 정하여 고시하는 바에 따라 전기부식방지조치를 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(4) 건축물내의 매설배관은 동관·스테인레스강관·가스용금속플렉시블호스 등내식성재료를 사용할 것</w:t>
      </w:r>
    </w:p>
    <w:p w:rsidR="00660ADD" w:rsidRDefault="00660ADD" w:rsidP="00660ADD">
      <w:pPr>
        <w:rPr>
          <w:rFonts w:hint="eastAsia"/>
          <w:b/>
        </w:rPr>
      </w:pPr>
    </w:p>
    <w:p w:rsidR="00660ADD" w:rsidRPr="00660ADD" w:rsidRDefault="00660ADD" w:rsidP="00660ADD">
      <w:pPr>
        <w:rPr>
          <w:rFonts w:hint="eastAsia"/>
          <w:b/>
        </w:rPr>
      </w:pPr>
      <w:r w:rsidRPr="00660ADD">
        <w:rPr>
          <w:rFonts w:hint="eastAsia"/>
          <w:b/>
        </w:rPr>
        <w:t>나. 배관의 표시등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배관의 표시등은 다음 기준에 의할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(1) 배관은 그 외부에 사용가스명·최고사용압력 및 가스흐름방향을 표시할 것. 다만, 지하에 매설하는 배관의 경우에는 흐름방향을 표시하지 아니할 수있다.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(2) 지상배관은 부식방지도장 후 표면색상을 황색으로 도색하고, 지하매설배관은 최고사용압력이 저압인 배관은 황색, 중압이상인 배관은 적색으로 할 것. 다만, 지상배관의 경우 건축물의 내·외벽에 노출된 것으로서 바닥 (2층이상의 건물의 경우에는 각층의 바닥을 말한다)에서 1m의 높이에 폭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3㎝의 황색띠를 2중으로 표시한 경우에는 표면색상을 황색으로 하지 아니할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수 있다.</w:t>
      </w:r>
    </w:p>
    <w:p w:rsidR="00660ADD" w:rsidRDefault="00660ADD" w:rsidP="00660ADD">
      <w:pPr>
        <w:rPr>
          <w:rFonts w:hint="eastAsia"/>
        </w:rPr>
      </w:pPr>
    </w:p>
    <w:p w:rsidR="00660ADD" w:rsidRPr="00660ADD" w:rsidRDefault="00660ADD" w:rsidP="00660ADD">
      <w:pPr>
        <w:rPr>
          <w:rFonts w:hint="eastAsia"/>
          <w:b/>
        </w:rPr>
      </w:pPr>
      <w:r w:rsidRPr="00660ADD">
        <w:rPr>
          <w:rFonts w:hint="eastAsia"/>
          <w:b/>
        </w:rPr>
        <w:t>다. 배관의 설치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(1) 배관을 지하에 매설하는 경우에는 지면으로부터 0.6m이상의 거리를 유지할것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(2) 지하구조물·암반 그 밖의 특수한 사정으로 (1)의 규정에 의한 매설깊이를 확보할 수 없는 곳에 배관에는 별표 6 제8호 가목(4)(나)의 기준을 준용하여 설치할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(3) 배관을 지하에 매설하는 경우에는 배관의 외면과 상수도관·하수관거·통신케이블등 다른 시설물과는 0.3m이상의 간격을 유지할 것. 다만, 보호관 또는 보호판으로 보호한 경우에는 그러하지 아니하다.</w:t>
      </w:r>
    </w:p>
    <w:p w:rsidR="00660ADD" w:rsidRDefault="00660ADD" w:rsidP="00660ADD">
      <w:pPr>
        <w:rPr>
          <w:rFonts w:hint="eastAsia"/>
        </w:rPr>
      </w:pPr>
    </w:p>
    <w:p w:rsidR="00660ADD" w:rsidRPr="00660ADD" w:rsidRDefault="00660ADD" w:rsidP="00660ADD">
      <w:pPr>
        <w:rPr>
          <w:rFonts w:hint="eastAsia"/>
          <w:b/>
        </w:rPr>
      </w:pPr>
      <w:r w:rsidRPr="00660ADD">
        <w:rPr>
          <w:rFonts w:hint="eastAsia"/>
          <w:b/>
        </w:rPr>
        <w:lastRenderedPageBreak/>
        <w:t>라. 실내배관의 설치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(1) 건축물내의 배관은 노출하여 시공할 것. 다만, 스테인레스강관, 금속제의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보호관 또는 보호판으로 보호조치를 한 동관·가스용금속플렉시블호스를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이음매(용접이음매를 제외한다)없이 설치하는 경우에는 매설할 수 있다.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(2) 배관은 환기가 잘되지 아니하는 천정·벽·바닥·공동구 등에는 설치하지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아니할 것. 다만, 스테인레스강관, 동관(보호관으로 보호조치한 경우에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한한다), 가스용금속플렉시블호스(못 박음 등에 의하여 배관의 손상우려가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있는 부분은 금속제의 보호관 또는 보호판으로 보호조치를 한 경우에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한한다)를 이음매(용접이음매를 제외한다)없이 설치하는 경우에는 천정·벽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·바닥에 설치할 수 있다.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(3) 배관의 이음부(용접이음매를 제외한다)와 전기계량기 및 전기개폐기와의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거리는 60㎝이상, 굴뚝(단열조치를 하지 아니한 경우에 한한다)·전기점멸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기 및 전기접속기와의 거리는 30cm이상, 절연전선(배관이음부와 가스누출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자동차단장치를 작동시키기 위한 전선을 제외한다)과의 거리는 10㎝ 이상,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절연조치를 하지 아니한 전선과의 거리는 30㎝ 이상의 거리를 유지할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마. 입상관의 설치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입상관은 화기(그 시설안에서 사용되는 자체화기를 제외한다)와 2m이상의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우회거리를 유지하고 환기가 양호한 장소에 설치하여야 하며 입상관의 밸브는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분리가 가능한 것으로서 바닥으로부터 1.6m이상 2m이내에 설치할 것. 다만,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보호상자안에 설치하는 경우에는 그러하지 아니하다.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바. 배관의 접합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(1) 지하에 매설하는 배관을 접합할 경우에는 용접으로 할 것. 이 경우 모든 용접부(가스용폴리에틸렌관 및 관경 80㎜미만인 저압배관을 제외한다)에 대하여 비파괴시험을 실시하여 이상이 없을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(2) 중압이상의 노출된 배관을 용접으로 접합하는 경우 모든 용접부에 대하여 비파괴시험을 실시하여 이상이 없을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(3) 용접접합을 실시하기가 매우 곤란한 부분에는 플랜지접합 또는 나사접합으로 할 수 있으며, 나사접합방법은 KS B 0222(관용테이퍼나사)에 의할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(4) 배관의 접합을 위한 이음쇠가 주조품인 경우에는 가단 주철제이거나 주강제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로서 KS표시허가제품 또는 이와 동등이상의 제품을 사용할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사. 배관의 고정등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(1) 배관은 움직이지 아니하도록 고정부착하는 조치를 하되 그 관경이 13㎜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미만의 것에는 1m마다, 13㎜이상 33㎜미만의 것에는 2m마다, 33㎜이상의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것에는 3m마다 고정장치를 설치할 것(배관과 고정장치 사이에는 절연조치를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하여야 한다. 이하 이 표에서 같다)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(2) 건축물의 벽을 관통하는 부분의 배관에는 보호관 및 부식방지피복을 할 것</w:t>
      </w:r>
    </w:p>
    <w:p w:rsidR="00660ADD" w:rsidRDefault="00660ADD" w:rsidP="00660ADD">
      <w:pPr>
        <w:rPr>
          <w:rFonts w:hint="eastAsia"/>
        </w:rPr>
      </w:pPr>
    </w:p>
    <w:p w:rsidR="00660ADD" w:rsidRPr="00660ADD" w:rsidRDefault="00660ADD" w:rsidP="00660ADD">
      <w:pPr>
        <w:rPr>
          <w:rFonts w:hint="eastAsia"/>
          <w:b/>
        </w:rPr>
      </w:pPr>
      <w:r w:rsidRPr="00660ADD">
        <w:rPr>
          <w:rFonts w:hint="eastAsia"/>
          <w:b/>
        </w:rPr>
        <w:t>2. 가스계량기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가. 가스계량기는 당해 도시가스사용에 적합한 것일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lastRenderedPageBreak/>
        <w:t>나. 가스계량기의 설치장소는 다음 각호의 기준에 적합할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(1) 가스계량기는 화기(그 시설안에서 사용하는 자체화기를 제외한다)와 2m이상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의 우회거리를 유지하는 곳으로서 수시로 환기가 가능한 장소에 설치하되,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직사광선 또는 빗물을 받을 우려가 있는 곳에 설치하는 경우에는 격납상자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안에 설치할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(2) 가스계량기(30㎥/hr미만에 한한다)의 설치높이는 바닥으로부터 1.6m이상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2m이내에 수직·수평으로 설치하고 밴드·보호가대등 고정장치로 고정시킬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것. 다만, 격납상자내에 설치하는 경우에는 설치 높이의 제한을 하지 아니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한다.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(3) 가스계량기와 전기계량기 및 전기개폐기와의 거리는 60㎝이상, 굴뚝(단열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조치를 하지 아니한 경우에 한한다)·전기점멸기 및 전기접속기와의 거리는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30㎝이상, 절연조치를 하지 아니한 전선과의 거리는 15㎝이상의 거리를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유지할 것</w:t>
      </w:r>
    </w:p>
    <w:p w:rsidR="00660ADD" w:rsidRDefault="00660ADD" w:rsidP="00660ADD">
      <w:pPr>
        <w:rPr>
          <w:rFonts w:hint="eastAsia"/>
          <w:b/>
        </w:rPr>
      </w:pPr>
    </w:p>
    <w:p w:rsidR="00660ADD" w:rsidRPr="00660ADD" w:rsidRDefault="00660ADD" w:rsidP="00660ADD">
      <w:pPr>
        <w:rPr>
          <w:rFonts w:hint="eastAsia"/>
          <w:b/>
        </w:rPr>
      </w:pPr>
      <w:r w:rsidRPr="00660ADD">
        <w:rPr>
          <w:rFonts w:hint="eastAsia"/>
          <w:b/>
        </w:rPr>
        <w:t>3. 가스누출자동차단장치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특정가스사용시설·식품위생법에 의한 식품접객업소로서 영업장의 면적이 100㎡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이상인 가스사용시설 또는 지하에 있는 가스사용시설(가정용가스사용시설을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제외한다)의 경우에는 가스누출경보차단장치 또는 가스누출자동차단기를 설치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하여야 하며, 차단부는 건축물의 외부 또는 건축물 벽에서 가장 가까운 내부의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배관부분에 설치할 것. 다만, 다음의 1에 해당하는 경우에는 가스누출경보차단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장치 또는 가스누출자동차단기를 설치하지 아니할 수 있다.</w:t>
      </w:r>
    </w:p>
    <w:p w:rsidR="00B02255" w:rsidRDefault="00B02255" w:rsidP="00660ADD">
      <w:pPr>
        <w:rPr>
          <w:rFonts w:hint="eastAsia"/>
        </w:rPr>
      </w:pP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가. 월사용예정량 2000㎥미만으로서 연소기가 연결된 각 배관에 퓨즈콕·상자콕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또는 이와 동등이상의 성능을 가지는 안전장치(이하 "퓨즈콕등"이라 한다)가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설치되어 있고, 각 연소기에 소화안전장치가 부착되어 있는 경우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나. 가스의 공급이 불시에 차단될 경우 재해 및 손실이 막대하게 발생될 우려가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있는 가스사용시설로서 산업자원부장관이 정하여 고시하는 경우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3의2. 지상차단장치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지하층에 설치된 가스사용시설에는 지상에서 가스의 공급을 용이하게 차단시킬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수 있는 장치를 설치할 것</w:t>
      </w:r>
    </w:p>
    <w:p w:rsidR="00660ADD" w:rsidRDefault="00660ADD" w:rsidP="00660ADD">
      <w:pPr>
        <w:rPr>
          <w:rFonts w:hint="eastAsia"/>
        </w:rPr>
      </w:pPr>
    </w:p>
    <w:p w:rsidR="00660ADD" w:rsidRPr="00660ADD" w:rsidRDefault="00660ADD" w:rsidP="00660ADD">
      <w:pPr>
        <w:rPr>
          <w:rFonts w:hint="eastAsia"/>
          <w:b/>
        </w:rPr>
      </w:pPr>
      <w:r w:rsidRPr="00660ADD">
        <w:rPr>
          <w:rFonts w:hint="eastAsia"/>
          <w:b/>
        </w:rPr>
        <w:t>4. 중간밸브등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가. 연소기가 설치된 곳에는 조작하기 쉬운 위치에 배관용 밸브를 다음 기준에 적합하도록 설치할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(1) 가스사용시설에는 연소기 각각에 대하여 퓨즈콕등을 설치할 것. 다만, 연소 기가 배관(가스용금속플렉시블호스를 포함한다)에 연결된 경우 또는 가스소 비량이 19,400㎉/h을 초과하거나 사용압력이 3.3㎪을 초과하는 연소기가 연결된 배관(가스용금속플렉시블호스를 포함한다)에는 호스콕 또는 배관용 밸브를 설치할 수 있다.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(2) 배관이 분기되는 경우에는 주배관에 배관용밸브를 설치할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lastRenderedPageBreak/>
        <w:t>(3) 2개이상의 실로 분기되는 경우에는 각 실의 주배관마다 배관용밸브를 설치할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나. 중간밸브 및 퓨즈콕등은 당해 도시가스사용시설의 사용압력 및 유량에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적합한 것일 것</w:t>
      </w:r>
    </w:p>
    <w:p w:rsidR="00660ADD" w:rsidRPr="00660ADD" w:rsidRDefault="00660ADD" w:rsidP="00660ADD">
      <w:pPr>
        <w:rPr>
          <w:rFonts w:hint="eastAsia"/>
          <w:b/>
          <w:color w:val="FF0000"/>
        </w:rPr>
      </w:pPr>
      <w:r w:rsidRPr="00660ADD">
        <w:rPr>
          <w:rFonts w:hint="eastAsia"/>
          <w:b/>
          <w:color w:val="FF0000"/>
        </w:rPr>
        <w:t>5. 호스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가. 호스의 길이는 연소기까지 3m이내로 하되, 호스는 "T"형으로 연결하지 아니할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나. 배관용호스와 중간밸브등 및 연소기와의 접촉부분은 호스밴드등으로 견고하게 조일 것</w:t>
      </w:r>
    </w:p>
    <w:p w:rsidR="00660ADD" w:rsidRDefault="00660ADD" w:rsidP="00660ADD">
      <w:pPr>
        <w:rPr>
          <w:rFonts w:hint="eastAsia"/>
        </w:rPr>
      </w:pPr>
    </w:p>
    <w:p w:rsidR="00660ADD" w:rsidRPr="00660ADD" w:rsidRDefault="00660ADD" w:rsidP="00660ADD">
      <w:pPr>
        <w:rPr>
          <w:rFonts w:hint="eastAsia"/>
          <w:b/>
        </w:rPr>
      </w:pPr>
      <w:r w:rsidRPr="00660ADD">
        <w:rPr>
          <w:rFonts w:hint="eastAsia"/>
          <w:b/>
        </w:rPr>
        <w:t>6. 내압시험 및 기밀시험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가. 최고사용압력이 중압이상인 배관은 최고사용압력의 1.5배이상의 압력으로내압시험을 실시하여 이상이 없을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나. 가스사용시설(연소기를 제외한다)은 최고사용압력의 1.1배 또는 8.4㎪중 높은압력이상의 압력으로 기밀시험(완성검사를 받은 후의 정기검사시에는 사용압력이상의 압력으로 실시하는 누출검사)을 실시하여 이상이 없을 것</w:t>
      </w:r>
    </w:p>
    <w:p w:rsidR="00660ADD" w:rsidRPr="00660ADD" w:rsidRDefault="00660ADD" w:rsidP="00660ADD">
      <w:pPr>
        <w:rPr>
          <w:rFonts w:hint="eastAsia"/>
          <w:b/>
        </w:rPr>
      </w:pPr>
    </w:p>
    <w:p w:rsidR="00660ADD" w:rsidRPr="00660ADD" w:rsidRDefault="00660ADD" w:rsidP="00660ADD">
      <w:pPr>
        <w:rPr>
          <w:rFonts w:hint="eastAsia"/>
          <w:b/>
        </w:rPr>
      </w:pPr>
      <w:r w:rsidRPr="00660ADD">
        <w:rPr>
          <w:rFonts w:hint="eastAsia"/>
          <w:b/>
        </w:rPr>
        <w:t>7. 연소기의 설치방법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가. 가스온수기 및 가스보일러의 설치장소·설치방법 등은 산업자원부장관이 정하여고시하는 설치기준에 의할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나. 개방형 연소기를 설치한 실에는 환풍기 또는 환기구를 설치할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다. 반밀폐형 연소기는 급기구 및 배기통을 설치할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라. 배기통의 재료는 금속·석면 그 밖에 불연성재료일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마. 배기통이 가연성물질로 된 벽 또는 천정등을 통과하는 때에는 금속외의 불연성재료로 단열조치를 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바. 자연배기식 반밀폐형 및 밀폐형연소기의 배기통끝은 배기가 방해되지 아니하는구조이고 장애물 또는 외기의 흐름에 의해 배기가 방해받지 아니하는 위치에 설치할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사. 밀폐형연소기는 급기구·배기통과 벽과의 사이에 배기가스가 실내로 들어올 수 없도록 밀폐할 것아. 배기팬이 있는 밀폐형 또는 반밀폐형의 연소기를 설치한 경우에는 그 배기팬의배기가스와 접촉하는 부분의 재료를 불연성재료로 할 것</w:t>
      </w:r>
    </w:p>
    <w:p w:rsidR="00660ADD" w:rsidRDefault="00660ADD" w:rsidP="00660ADD">
      <w:pPr>
        <w:rPr>
          <w:rFonts w:hint="eastAsia"/>
        </w:rPr>
      </w:pPr>
    </w:p>
    <w:p w:rsidR="00660ADD" w:rsidRPr="00660ADD" w:rsidRDefault="00660ADD" w:rsidP="00660ADD">
      <w:pPr>
        <w:rPr>
          <w:rFonts w:hint="eastAsia"/>
          <w:b/>
        </w:rPr>
      </w:pPr>
      <w:r w:rsidRPr="00660ADD">
        <w:rPr>
          <w:rFonts w:hint="eastAsia"/>
          <w:b/>
        </w:rPr>
        <w:t>8. 압력조정기의 설치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압력조정기를 설치하는 경우 그 압력조정기는 실외에 설치할 것. 다만, 부득이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하여 실내에 설치할 경우에는 수시로 환기가 가능한 장소에 설치할 것</w:t>
      </w:r>
    </w:p>
    <w:p w:rsidR="00B02255" w:rsidRDefault="00B02255" w:rsidP="00660ADD">
      <w:pPr>
        <w:rPr>
          <w:rFonts w:hint="eastAsia"/>
        </w:rPr>
      </w:pPr>
    </w:p>
    <w:p w:rsidR="00660ADD" w:rsidRPr="00B02255" w:rsidRDefault="00660ADD" w:rsidP="00660ADD">
      <w:pPr>
        <w:rPr>
          <w:rFonts w:hint="eastAsia"/>
          <w:b/>
        </w:rPr>
      </w:pPr>
      <w:r w:rsidRPr="00B02255">
        <w:rPr>
          <w:rFonts w:hint="eastAsia"/>
          <w:b/>
        </w:rPr>
        <w:t>9. 정압기의 설치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정압기를 설치하는 경우 그 정압기는 별표 6제7호의 규정에 적합하게 설치할 것</w:t>
      </w:r>
    </w:p>
    <w:p w:rsidR="00B02255" w:rsidRPr="00B02255" w:rsidRDefault="00B02255" w:rsidP="00660ADD">
      <w:pPr>
        <w:rPr>
          <w:rFonts w:hint="eastAsia"/>
          <w:b/>
        </w:rPr>
      </w:pPr>
    </w:p>
    <w:p w:rsidR="00660ADD" w:rsidRPr="00B02255" w:rsidRDefault="00660ADD" w:rsidP="00660ADD">
      <w:pPr>
        <w:rPr>
          <w:rFonts w:hint="eastAsia"/>
          <w:b/>
        </w:rPr>
      </w:pPr>
      <w:r w:rsidRPr="00B02255">
        <w:rPr>
          <w:rFonts w:hint="eastAsia"/>
          <w:b/>
        </w:rPr>
        <w:t>10. 가스용품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가스사용을 위한 가스용품은 액화석유가스의안전관리및사업법에 의한 검사대상에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해당할 경우에는 검사에 합격한 제품을 사용할 것</w:t>
      </w:r>
    </w:p>
    <w:p w:rsidR="00660ADD" w:rsidRPr="00B02255" w:rsidRDefault="00660ADD" w:rsidP="00660ADD">
      <w:pPr>
        <w:rPr>
          <w:rFonts w:hint="eastAsia"/>
          <w:b/>
        </w:rPr>
      </w:pPr>
      <w:r w:rsidRPr="00B02255">
        <w:rPr>
          <w:rFonts w:hint="eastAsia"/>
          <w:b/>
        </w:rPr>
        <w:t>11. 시설점검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lastRenderedPageBreak/>
        <w:t>가스사용자는 그 설비의 작동상황을 1일 1회이상 점검하고 이상이 있을 때에는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지체없이 보수등 필요한 조치를 할 것</w:t>
      </w:r>
    </w:p>
    <w:p w:rsidR="00B02255" w:rsidRDefault="00B02255" w:rsidP="00660ADD">
      <w:pPr>
        <w:rPr>
          <w:rFonts w:hint="eastAsia"/>
        </w:rPr>
      </w:pPr>
    </w:p>
    <w:p w:rsidR="00660ADD" w:rsidRPr="00B02255" w:rsidRDefault="00660ADD" w:rsidP="00660ADD">
      <w:pPr>
        <w:rPr>
          <w:rFonts w:hint="eastAsia"/>
          <w:b/>
        </w:rPr>
      </w:pPr>
      <w:r w:rsidRPr="00B02255">
        <w:rPr>
          <w:rFonts w:hint="eastAsia"/>
          <w:b/>
        </w:rPr>
        <w:t>12. 그 밖의 것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제1호 내지 제11호의 기준외의 가스사용시설의 시설기준 및 기술기준은</w:t>
      </w:r>
    </w:p>
    <w:p w:rsidR="00660ADD" w:rsidRPr="00660ADD" w:rsidRDefault="00660ADD" w:rsidP="00660ADD">
      <w:pPr>
        <w:rPr>
          <w:rFonts w:hint="eastAsia"/>
        </w:rPr>
      </w:pPr>
      <w:r w:rsidRPr="00660ADD">
        <w:rPr>
          <w:rFonts w:hint="eastAsia"/>
        </w:rPr>
        <w:t>별표 6제8호 가목(3)(나) 및 (다)를 적용할 것</w:t>
      </w:r>
    </w:p>
    <w:p w:rsidR="001D7636" w:rsidRPr="00660ADD" w:rsidRDefault="001D7636" w:rsidP="00660ADD">
      <w:pPr>
        <w:rPr>
          <w:rFonts w:hint="eastAsia"/>
        </w:rPr>
      </w:pPr>
    </w:p>
    <w:sectPr w:rsidR="001D7636" w:rsidRPr="00660ADD" w:rsidSect="001D763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660ADD"/>
    <w:rsid w:val="00134242"/>
    <w:rsid w:val="001D7636"/>
    <w:rsid w:val="00660ADD"/>
    <w:rsid w:val="00B02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636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60ADD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4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734</Words>
  <Characters>4184</Characters>
  <Application>Microsoft Office Word</Application>
  <DocSecurity>0</DocSecurity>
  <Lines>34</Lines>
  <Paragraphs>9</Paragraphs>
  <ScaleCrop>false</ScaleCrop>
  <Company>ST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2014-07-22T23:59:00Z</dcterms:created>
  <dcterms:modified xsi:type="dcterms:W3CDTF">2014-07-23T00:04:00Z</dcterms:modified>
</cp:coreProperties>
</file>